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9C259" w14:textId="77777777" w:rsidR="00A84244" w:rsidRDefault="00A84244">
      <w:pPr>
        <w:ind w:firstLine="960"/>
        <w:jc w:val="center"/>
        <w:rPr>
          <w:rFonts w:ascii="方正大标宋简体" w:eastAsia="方正大标宋简体" w:hAnsi="方正大标宋简体" w:cs="方正大标宋简体" w:hint="eastAsia"/>
          <w:sz w:val="48"/>
          <w:szCs w:val="56"/>
        </w:rPr>
      </w:pPr>
    </w:p>
    <w:p w14:paraId="7B51A66C" w14:textId="77777777" w:rsidR="00A84244" w:rsidRDefault="00A84244">
      <w:pPr>
        <w:ind w:firstLine="960"/>
        <w:jc w:val="center"/>
        <w:rPr>
          <w:rFonts w:ascii="方正大标宋简体" w:eastAsia="方正大标宋简体" w:hAnsi="方正大标宋简体" w:cs="方正大标宋简体" w:hint="eastAsia"/>
          <w:sz w:val="48"/>
          <w:szCs w:val="56"/>
        </w:rPr>
      </w:pPr>
    </w:p>
    <w:p w14:paraId="066A7220" w14:textId="77777777" w:rsidR="00A84244" w:rsidRDefault="00A84244">
      <w:pPr>
        <w:ind w:firstLine="960"/>
        <w:jc w:val="center"/>
        <w:rPr>
          <w:rFonts w:ascii="方正大标宋简体" w:eastAsia="方正大标宋简体" w:hAnsi="方正大标宋简体" w:cs="方正大标宋简体" w:hint="eastAsia"/>
          <w:sz w:val="48"/>
          <w:szCs w:val="56"/>
        </w:rPr>
      </w:pPr>
    </w:p>
    <w:p w14:paraId="3CA8F6E3" w14:textId="77777777" w:rsidR="00A84244" w:rsidRDefault="00A84244">
      <w:pPr>
        <w:ind w:firstLine="960"/>
        <w:jc w:val="center"/>
        <w:rPr>
          <w:rFonts w:ascii="方正大标宋简体" w:eastAsia="方正大标宋简体" w:hAnsi="方正大标宋简体" w:cs="方正大标宋简体" w:hint="eastAsia"/>
          <w:sz w:val="48"/>
          <w:szCs w:val="56"/>
        </w:rPr>
      </w:pPr>
    </w:p>
    <w:p w14:paraId="39144452" w14:textId="77777777" w:rsidR="00A84244"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第七章</w:t>
      </w:r>
    </w:p>
    <w:p w14:paraId="598DE02B" w14:textId="77777777" w:rsidR="00A84244"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教师专业发展的制度保障</w:t>
      </w:r>
    </w:p>
    <w:p w14:paraId="32DDBE6B" w14:textId="77777777" w:rsidR="00A84244" w:rsidRDefault="00000000">
      <w:pPr>
        <w:ind w:firstLineChars="800" w:firstLine="3840"/>
      </w:pPr>
      <w:r>
        <w:rPr>
          <w:rFonts w:ascii="方正大标宋简体" w:eastAsia="方正大标宋简体" w:hAnsi="方正大标宋简体" w:cs="方正大标宋简体" w:hint="eastAsia"/>
          <w:sz w:val="48"/>
          <w:szCs w:val="56"/>
        </w:rPr>
        <w:t>教案</w:t>
      </w:r>
    </w:p>
    <w:p w14:paraId="7FDEDED1" w14:textId="77777777" w:rsidR="00A84244" w:rsidRDefault="00A84244"/>
    <w:p w14:paraId="2416F0DD" w14:textId="77777777" w:rsidR="00A84244" w:rsidRDefault="00A84244"/>
    <w:p w14:paraId="1F23085B" w14:textId="77777777" w:rsidR="00A84244" w:rsidRDefault="00A84244"/>
    <w:p w14:paraId="1E045C22" w14:textId="77777777" w:rsidR="00A84244" w:rsidRDefault="00A84244"/>
    <w:p w14:paraId="284F4C5C" w14:textId="77777777" w:rsidR="00A84244" w:rsidRDefault="00A84244"/>
    <w:p w14:paraId="05312E42" w14:textId="77777777" w:rsidR="00A84244" w:rsidRDefault="00A84244"/>
    <w:p w14:paraId="4AC83C5E" w14:textId="77777777" w:rsidR="00A84244" w:rsidRDefault="00A84244"/>
    <w:p w14:paraId="7EC0CA4C" w14:textId="77777777" w:rsidR="00A84244" w:rsidRDefault="00A84244"/>
    <w:p w14:paraId="451DB1E1" w14:textId="77777777" w:rsidR="00A84244" w:rsidRDefault="00A84244"/>
    <w:p w14:paraId="1F3DF0B6" w14:textId="77777777" w:rsidR="00A84244" w:rsidRDefault="00A84244"/>
    <w:p w14:paraId="26484624" w14:textId="77777777" w:rsidR="00A84244" w:rsidRDefault="00A84244"/>
    <w:p w14:paraId="3DB7AC9E" w14:textId="77777777" w:rsidR="00A84244" w:rsidRDefault="00A84244"/>
    <w:p w14:paraId="4A66058F" w14:textId="77777777" w:rsidR="00A84244" w:rsidRDefault="00A84244"/>
    <w:p w14:paraId="46F028D3" w14:textId="77777777" w:rsidR="00A84244" w:rsidRDefault="00A84244"/>
    <w:p w14:paraId="065AF362" w14:textId="77777777" w:rsidR="00A84244" w:rsidRDefault="00A84244"/>
    <w:p w14:paraId="6A37AA13" w14:textId="77777777" w:rsidR="00A84244" w:rsidRDefault="00A84244"/>
    <w:p w14:paraId="748492EF" w14:textId="77777777" w:rsidR="00A84244" w:rsidRDefault="00A84244"/>
    <w:p w14:paraId="1D05DA94" w14:textId="77777777" w:rsidR="00A84244" w:rsidRDefault="00000000">
      <w:pPr>
        <w:widowControl/>
        <w:jc w:val="left"/>
      </w:pPr>
      <w:r>
        <w:br w:type="page"/>
      </w:r>
    </w:p>
    <w:p w14:paraId="049F2E12" w14:textId="77777777" w:rsidR="00A84244"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A84244" w14:paraId="07E7DDEA" w14:textId="77777777" w:rsidTr="002236EA">
        <w:trPr>
          <w:trHeight w:val="622"/>
        </w:trPr>
        <w:tc>
          <w:tcPr>
            <w:tcW w:w="704" w:type="dxa"/>
            <w:vAlign w:val="center"/>
          </w:tcPr>
          <w:p w14:paraId="69B714E5"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2FA9836A" w14:textId="77777777" w:rsidR="00A84244" w:rsidRDefault="00A84244">
            <w:pPr>
              <w:spacing w:line="360" w:lineRule="exact"/>
              <w:jc w:val="center"/>
              <w:rPr>
                <w:rFonts w:ascii="宋体" w:eastAsia="宋体" w:hAnsi="宋体" w:cs="宋体" w:hint="eastAsia"/>
                <w:szCs w:val="21"/>
              </w:rPr>
            </w:pPr>
          </w:p>
        </w:tc>
        <w:tc>
          <w:tcPr>
            <w:tcW w:w="1479" w:type="dxa"/>
            <w:vAlign w:val="center"/>
          </w:tcPr>
          <w:p w14:paraId="15233468"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029E246B" w14:textId="77777777" w:rsidR="00A84244" w:rsidRDefault="00A84244">
            <w:pPr>
              <w:spacing w:line="360" w:lineRule="exact"/>
              <w:jc w:val="center"/>
              <w:rPr>
                <w:rFonts w:ascii="宋体" w:eastAsia="宋体" w:hAnsi="宋体" w:cs="宋体" w:hint="eastAsia"/>
                <w:szCs w:val="21"/>
              </w:rPr>
            </w:pPr>
          </w:p>
        </w:tc>
      </w:tr>
      <w:tr w:rsidR="00A84244" w14:paraId="0FEE21F1" w14:textId="77777777" w:rsidTr="002236EA">
        <w:trPr>
          <w:trHeight w:val="607"/>
        </w:trPr>
        <w:tc>
          <w:tcPr>
            <w:tcW w:w="704" w:type="dxa"/>
            <w:vAlign w:val="center"/>
          </w:tcPr>
          <w:p w14:paraId="65390099"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56D8CCF5"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563BA653" w14:textId="77777777" w:rsidR="00A84244"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第七章 教师专业发展的制度保障</w:t>
            </w:r>
          </w:p>
        </w:tc>
        <w:tc>
          <w:tcPr>
            <w:tcW w:w="1574" w:type="dxa"/>
            <w:gridSpan w:val="2"/>
            <w:vAlign w:val="center"/>
          </w:tcPr>
          <w:p w14:paraId="49689764"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4C84BDFB"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1B791A2E" w14:textId="77777777" w:rsidR="00A84244"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A84244" w14:paraId="58D83ED0" w14:textId="77777777" w:rsidTr="002236EA">
        <w:trPr>
          <w:trHeight w:val="851"/>
        </w:trPr>
        <w:tc>
          <w:tcPr>
            <w:tcW w:w="704" w:type="dxa"/>
            <w:vAlign w:val="center"/>
          </w:tcPr>
          <w:p w14:paraId="3D98DC1D"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2C411BE7" w14:textId="77777777" w:rsidR="00A84244"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A84244" w14:paraId="39F9C9B2" w14:textId="77777777" w:rsidTr="002236EA">
        <w:trPr>
          <w:trHeight w:val="991"/>
        </w:trPr>
        <w:tc>
          <w:tcPr>
            <w:tcW w:w="704" w:type="dxa"/>
            <w:vAlign w:val="center"/>
          </w:tcPr>
          <w:p w14:paraId="7AEE9FDB"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F777CC9"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15FAF7F9" w14:textId="77777777" w:rsidR="00A84244" w:rsidRDefault="00000000">
            <w:pPr>
              <w:spacing w:line="360" w:lineRule="exact"/>
              <w:ind w:firstLine="422"/>
              <w:jc w:val="left"/>
              <w:rPr>
                <w:rFonts w:ascii="宋体" w:eastAsia="宋体" w:hAnsi="宋体" w:cs="宋体" w:hint="eastAsia"/>
                <w:b/>
                <w:bCs/>
                <w:szCs w:val="21"/>
              </w:rPr>
            </w:pPr>
            <w:bookmarkStart w:id="0" w:name="_Hlk193448407"/>
            <w:r>
              <w:rPr>
                <w:rFonts w:ascii="宋体" w:eastAsia="宋体" w:hAnsi="宋体" w:cs="宋体" w:hint="eastAsia"/>
                <w:b/>
                <w:bCs/>
                <w:szCs w:val="21"/>
              </w:rPr>
              <w:t>知识目标</w:t>
            </w:r>
          </w:p>
          <w:p w14:paraId="5807D3D6"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1.理解教师的法定含义和法律身份。</w:t>
            </w:r>
          </w:p>
          <w:p w14:paraId="3F56A46A"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2.明确教师的主要法律权利和义务，了解与教师相关的制度。</w:t>
            </w:r>
          </w:p>
          <w:p w14:paraId="79EE5105" w14:textId="77777777" w:rsidR="00A84244"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46A716D7"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1.能够全面把握教育制度的内容。</w:t>
            </w:r>
          </w:p>
          <w:p w14:paraId="132410D9"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2.能够自觉遵守教师相关制度。</w:t>
            </w:r>
          </w:p>
          <w:p w14:paraId="69A70708" w14:textId="77777777" w:rsidR="00A84244"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47C5B292" w14:textId="77777777" w:rsidR="00A84244"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严格要求自己，自觉</w:t>
            </w:r>
            <w:proofErr w:type="gramStart"/>
            <w:r>
              <w:rPr>
                <w:rFonts w:asciiTheme="majorEastAsia" w:eastAsiaTheme="majorEastAsia" w:hAnsiTheme="majorEastAsia" w:hint="eastAsia"/>
              </w:rPr>
              <w:t>践行</w:t>
            </w:r>
            <w:proofErr w:type="gramEnd"/>
            <w:r>
              <w:rPr>
                <w:rFonts w:asciiTheme="majorEastAsia" w:eastAsiaTheme="majorEastAsia" w:hAnsiTheme="majorEastAsia" w:hint="eastAsia"/>
              </w:rPr>
              <w:t>教育法律法规的精神和内容。</w:t>
            </w:r>
          </w:p>
          <w:p w14:paraId="06605DC4" w14:textId="77777777" w:rsidR="00A84244" w:rsidRDefault="00000000">
            <w:r>
              <w:rPr>
                <w:rFonts w:asciiTheme="majorEastAsia" w:eastAsiaTheme="majorEastAsia" w:hAnsiTheme="majorEastAsia" w:hint="eastAsia"/>
              </w:rPr>
              <w:t>2.</w:t>
            </w:r>
            <w:r>
              <w:rPr>
                <w:rFonts w:hint="eastAsia"/>
              </w:rPr>
              <w:t>主动学习教育法律法规，关注教育时事，做教育领域的有心人。</w:t>
            </w:r>
            <w:bookmarkEnd w:id="0"/>
          </w:p>
        </w:tc>
      </w:tr>
      <w:tr w:rsidR="00A84244" w14:paraId="62A9C131" w14:textId="77777777" w:rsidTr="002236EA">
        <w:trPr>
          <w:trHeight w:val="801"/>
        </w:trPr>
        <w:tc>
          <w:tcPr>
            <w:tcW w:w="704" w:type="dxa"/>
            <w:vAlign w:val="center"/>
          </w:tcPr>
          <w:p w14:paraId="3EBB92EC"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D0038BB"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4C8D4556"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掌握教师的法定含义和法律身份。</w:t>
            </w:r>
          </w:p>
        </w:tc>
      </w:tr>
      <w:tr w:rsidR="00A84244" w14:paraId="4FEF4D60" w14:textId="77777777" w:rsidTr="002236EA">
        <w:trPr>
          <w:trHeight w:val="760"/>
        </w:trPr>
        <w:tc>
          <w:tcPr>
            <w:tcW w:w="704" w:type="dxa"/>
            <w:vAlign w:val="center"/>
          </w:tcPr>
          <w:p w14:paraId="2565638C"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DA8B72B" w14:textId="77777777" w:rsidR="00A84244"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0C87C723" w14:textId="77777777" w:rsidR="00A84244"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掌握教师的主要法律权利和义务，了解与教师相关的制度。</w:t>
            </w:r>
          </w:p>
        </w:tc>
      </w:tr>
      <w:tr w:rsidR="00A84244" w14:paraId="1299B268" w14:textId="77777777" w:rsidTr="002236EA">
        <w:trPr>
          <w:trHeight w:val="760"/>
        </w:trPr>
        <w:tc>
          <w:tcPr>
            <w:tcW w:w="704" w:type="dxa"/>
            <w:vAlign w:val="center"/>
          </w:tcPr>
          <w:p w14:paraId="2A78368A"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0D11DBA"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516E615B" w14:textId="77777777" w:rsidR="00A84244"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A84244" w14:paraId="032C38D2" w14:textId="77777777" w:rsidTr="002236EA">
        <w:trPr>
          <w:trHeight w:val="760"/>
        </w:trPr>
        <w:tc>
          <w:tcPr>
            <w:tcW w:w="704" w:type="dxa"/>
            <w:vAlign w:val="center"/>
          </w:tcPr>
          <w:p w14:paraId="2D5E0B29"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0BDEF366" w14:textId="77777777" w:rsidR="00A84244"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A84244" w14:paraId="1B98F8B1" w14:textId="77777777" w:rsidTr="002236EA">
        <w:trPr>
          <w:trHeight w:val="2518"/>
        </w:trPr>
        <w:tc>
          <w:tcPr>
            <w:tcW w:w="704" w:type="dxa"/>
            <w:vAlign w:val="center"/>
          </w:tcPr>
          <w:p w14:paraId="528C7C92" w14:textId="77777777" w:rsidR="00A84244"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7293D44A" w14:textId="77777777" w:rsidR="00A84244"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2C441744" w14:textId="77777777" w:rsidR="00A84244"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4B3D5342" w14:textId="77777777" w:rsidR="00A84244"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0AAFF6BA" w14:textId="77777777" w:rsidR="00A84244"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A84244" w14:paraId="1CC2BD49" w14:textId="77777777">
        <w:trPr>
          <w:trHeight w:val="760"/>
        </w:trPr>
        <w:tc>
          <w:tcPr>
            <w:tcW w:w="1349" w:type="dxa"/>
            <w:gridSpan w:val="2"/>
            <w:vAlign w:val="center"/>
          </w:tcPr>
          <w:p w14:paraId="56895DD7" w14:textId="77777777" w:rsidR="00A84244"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6EE1DC24" w14:textId="77777777" w:rsidR="00A84244"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69C74584" w14:textId="77777777" w:rsidR="00A84244"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A84244" w14:paraId="53A9B5F4" w14:textId="77777777">
        <w:trPr>
          <w:trHeight w:val="760"/>
        </w:trPr>
        <w:tc>
          <w:tcPr>
            <w:tcW w:w="8293" w:type="dxa"/>
            <w:gridSpan w:val="7"/>
            <w:vAlign w:val="center"/>
          </w:tcPr>
          <w:p w14:paraId="75E4554F" w14:textId="77777777" w:rsidR="00A84244"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A84244" w14:paraId="46C8E5A9" w14:textId="77777777">
        <w:trPr>
          <w:trHeight w:val="760"/>
        </w:trPr>
        <w:tc>
          <w:tcPr>
            <w:tcW w:w="1349" w:type="dxa"/>
            <w:gridSpan w:val="2"/>
            <w:vAlign w:val="center"/>
          </w:tcPr>
          <w:p w14:paraId="30B62E07"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58109AF5"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0158FBC"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637D3E6"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A84244" w14:paraId="419CBFF9" w14:textId="77777777">
        <w:trPr>
          <w:trHeight w:val="760"/>
        </w:trPr>
        <w:tc>
          <w:tcPr>
            <w:tcW w:w="1349" w:type="dxa"/>
            <w:gridSpan w:val="2"/>
            <w:vAlign w:val="center"/>
          </w:tcPr>
          <w:p w14:paraId="241F6CB2"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6499BC82"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8E1AAE1"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046569E9" w14:textId="77777777" w:rsidR="00A84244"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A84244" w14:paraId="51F0612D" w14:textId="77777777">
        <w:trPr>
          <w:trHeight w:val="760"/>
        </w:trPr>
        <w:tc>
          <w:tcPr>
            <w:tcW w:w="1349" w:type="dxa"/>
            <w:gridSpan w:val="2"/>
            <w:vAlign w:val="center"/>
          </w:tcPr>
          <w:p w14:paraId="357D935E"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2D8B43CF"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52B51AB0"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在新时代背景下，我国更加彰</w:t>
            </w:r>
            <w:proofErr w:type="gramStart"/>
            <w:r>
              <w:rPr>
                <w:rFonts w:ascii="宋体" w:eastAsia="宋体" w:hAnsi="宋体" w:cs="宋体" w:hint="eastAsia"/>
                <w:szCs w:val="21"/>
              </w:rPr>
              <w:t>显中国</w:t>
            </w:r>
            <w:proofErr w:type="gramEnd"/>
            <w:r>
              <w:rPr>
                <w:rFonts w:ascii="宋体" w:eastAsia="宋体" w:hAnsi="宋体" w:cs="宋体" w:hint="eastAsia"/>
                <w:szCs w:val="21"/>
              </w:rPr>
              <w:t>特色社会主义制度自信，着眼于充分发挥中国特色社会主义制度的优越性，推进教师队伍建设的现代化。中华人民共和国成立七十多年来，教师队伍建设的每一次进步和飞跃，无不是以制度的实施和完善为重要支撑的。这些制度承载着国家和人民对教师发展的战略引导和价值定位，也镌刻着中国特色社会主义的底色，对教师队伍的建设和发展发挥着广泛而深刻的影响。</w:t>
            </w:r>
          </w:p>
          <w:p w14:paraId="08CDBE83"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81262A2"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545EBFC9" w14:textId="77777777" w:rsidR="00A84244" w:rsidRDefault="00A84244">
            <w:pPr>
              <w:jc w:val="left"/>
              <w:rPr>
                <w:rFonts w:ascii="宋体" w:eastAsia="宋体" w:hAnsi="宋体" w:cs="宋体" w:hint="eastAsia"/>
                <w:szCs w:val="21"/>
              </w:rPr>
            </w:pPr>
          </w:p>
        </w:tc>
      </w:tr>
      <w:tr w:rsidR="00A84244" w14:paraId="70B6FBAC" w14:textId="77777777">
        <w:trPr>
          <w:trHeight w:val="760"/>
        </w:trPr>
        <w:tc>
          <w:tcPr>
            <w:tcW w:w="1349" w:type="dxa"/>
            <w:gridSpan w:val="2"/>
            <w:vAlign w:val="center"/>
          </w:tcPr>
          <w:p w14:paraId="0DCCEF6A"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0A0976D9" w14:textId="77777777" w:rsidR="00A84244" w:rsidRDefault="00000000">
            <w:pPr>
              <w:ind w:firstLineChars="200" w:firstLine="422"/>
              <w:jc w:val="left"/>
            </w:pPr>
            <w:r>
              <w:rPr>
                <w:rFonts w:ascii="宋体" w:eastAsia="宋体" w:hAnsi="宋体" w:cs="宋体" w:hint="eastAsia"/>
                <w:b/>
                <w:bCs/>
                <w:szCs w:val="21"/>
              </w:rPr>
              <w:t>【教师】</w:t>
            </w:r>
            <w:r>
              <w:rPr>
                <w:rFonts w:ascii="宋体" w:eastAsia="宋体" w:hAnsi="宋体" w:cs="宋体" w:hint="eastAsia"/>
                <w:szCs w:val="21"/>
              </w:rPr>
              <w:t>展示教坛阶梯：石家庄市全面实行中小学教师岗位聘用制度</w:t>
            </w:r>
          </w:p>
          <w:p w14:paraId="2821254C" w14:textId="77777777" w:rsidR="00A84244" w:rsidRDefault="00000000">
            <w:pPr>
              <w:jc w:val="left"/>
              <w:rPr>
                <w:rFonts w:ascii="宋体" w:eastAsia="宋体" w:hAnsi="宋体" w:cs="宋体" w:hint="eastAsia"/>
                <w:b/>
                <w:bCs/>
                <w:szCs w:val="21"/>
              </w:rPr>
            </w:pPr>
            <w:r>
              <w:rPr>
                <w:noProof/>
              </w:rPr>
              <w:drawing>
                <wp:inline distT="0" distB="0" distL="0" distR="0" wp14:anchorId="42EC7BEA" wp14:editId="055A87B8">
                  <wp:extent cx="3306445" cy="1510030"/>
                  <wp:effectExtent l="0" t="0" r="8255" b="0"/>
                  <wp:docPr id="857428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28022" name="图片 1"/>
                          <pic:cNvPicPr>
                            <a:picLocks noChangeAspect="1"/>
                          </pic:cNvPicPr>
                        </pic:nvPicPr>
                        <pic:blipFill>
                          <a:blip r:embed="rId7"/>
                          <a:stretch>
                            <a:fillRect/>
                          </a:stretch>
                        </pic:blipFill>
                        <pic:spPr>
                          <a:xfrm>
                            <a:off x="0" y="0"/>
                            <a:ext cx="3306445" cy="1510030"/>
                          </a:xfrm>
                          <a:prstGeom prst="rect">
                            <a:avLst/>
                          </a:prstGeom>
                        </pic:spPr>
                      </pic:pic>
                    </a:graphicData>
                  </a:graphic>
                </wp:inline>
              </w:drawing>
            </w:r>
            <w:r>
              <w:rPr>
                <w:noProof/>
              </w:rPr>
              <w:drawing>
                <wp:inline distT="0" distB="0" distL="0" distR="0" wp14:anchorId="7D154ACC" wp14:editId="34E373B7">
                  <wp:extent cx="3306445" cy="1512570"/>
                  <wp:effectExtent l="0" t="0" r="8255" b="0"/>
                  <wp:docPr id="32055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5302" name="图片 1"/>
                          <pic:cNvPicPr>
                            <a:picLocks noChangeAspect="1"/>
                          </pic:cNvPicPr>
                        </pic:nvPicPr>
                        <pic:blipFill>
                          <a:blip r:embed="rId8"/>
                          <a:stretch>
                            <a:fillRect/>
                          </a:stretch>
                        </pic:blipFill>
                        <pic:spPr>
                          <a:xfrm>
                            <a:off x="0" y="0"/>
                            <a:ext cx="3306445" cy="1512570"/>
                          </a:xfrm>
                          <a:prstGeom prst="rect">
                            <a:avLst/>
                          </a:prstGeom>
                        </pic:spPr>
                      </pic:pic>
                    </a:graphicData>
                  </a:graphic>
                </wp:inline>
              </w:drawing>
            </w:r>
            <w:r>
              <w:rPr>
                <w:noProof/>
              </w:rPr>
              <w:lastRenderedPageBreak/>
              <w:drawing>
                <wp:inline distT="0" distB="0" distL="0" distR="0" wp14:anchorId="14DAF3D9" wp14:editId="2EC9806F">
                  <wp:extent cx="3306445" cy="1522095"/>
                  <wp:effectExtent l="0" t="0" r="8255" b="1905"/>
                  <wp:docPr id="1857823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23122" name="图片 1"/>
                          <pic:cNvPicPr>
                            <a:picLocks noChangeAspect="1"/>
                          </pic:cNvPicPr>
                        </pic:nvPicPr>
                        <pic:blipFill>
                          <a:blip r:embed="rId9"/>
                          <a:stretch>
                            <a:fillRect/>
                          </a:stretch>
                        </pic:blipFill>
                        <pic:spPr>
                          <a:xfrm>
                            <a:off x="0" y="0"/>
                            <a:ext cx="3306445" cy="1522095"/>
                          </a:xfrm>
                          <a:prstGeom prst="rect">
                            <a:avLst/>
                          </a:prstGeom>
                        </pic:spPr>
                      </pic:pic>
                    </a:graphicData>
                  </a:graphic>
                </wp:inline>
              </w:drawing>
            </w:r>
            <w:r>
              <w:rPr>
                <w:noProof/>
              </w:rPr>
              <w:drawing>
                <wp:inline distT="0" distB="0" distL="0" distR="0" wp14:anchorId="0350E96F" wp14:editId="52180943">
                  <wp:extent cx="3306445" cy="1494155"/>
                  <wp:effectExtent l="0" t="0" r="8255" b="0"/>
                  <wp:docPr id="2002003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03801" name="图片 1"/>
                          <pic:cNvPicPr>
                            <a:picLocks noChangeAspect="1"/>
                          </pic:cNvPicPr>
                        </pic:nvPicPr>
                        <pic:blipFill>
                          <a:blip r:embed="rId10"/>
                          <a:stretch>
                            <a:fillRect/>
                          </a:stretch>
                        </pic:blipFill>
                        <pic:spPr>
                          <a:xfrm>
                            <a:off x="0" y="0"/>
                            <a:ext cx="3306445" cy="1494155"/>
                          </a:xfrm>
                          <a:prstGeom prst="rect">
                            <a:avLst/>
                          </a:prstGeom>
                        </pic:spPr>
                      </pic:pic>
                    </a:graphicData>
                  </a:graphic>
                </wp:inline>
              </w:drawing>
            </w:r>
          </w:p>
          <w:p w14:paraId="1AA08C82" w14:textId="77777777" w:rsidR="00A84244"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1C3B1E09"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1.石家庄市的新举措对教师专业发展有哪些影响？</w:t>
            </w:r>
          </w:p>
          <w:p w14:paraId="22FC0BB3" w14:textId="77777777" w:rsidR="00A84244"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2.与教师专业发展有关的制度还有哪些？</w:t>
            </w:r>
          </w:p>
          <w:p w14:paraId="3A598FFE" w14:textId="77777777" w:rsidR="00A84244"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18F5E56F"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2C6F84DA"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4D487B82" w14:textId="77777777" w:rsidR="00A84244"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A84244" w14:paraId="552C500E" w14:textId="77777777">
        <w:trPr>
          <w:trHeight w:val="760"/>
        </w:trPr>
        <w:tc>
          <w:tcPr>
            <w:tcW w:w="1349" w:type="dxa"/>
            <w:gridSpan w:val="2"/>
            <w:vAlign w:val="center"/>
          </w:tcPr>
          <w:p w14:paraId="36E1E055"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1267F79F"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通过大家的发言，引入新知，能够明确教师的主要法律权利和义务，了解与教师相关的制度。</w:t>
            </w:r>
          </w:p>
          <w:p w14:paraId="399340F7" w14:textId="77777777" w:rsidR="00A84244"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制度保障在教师专业发展中的重要性</w:t>
            </w:r>
          </w:p>
          <w:p w14:paraId="61301207" w14:textId="77777777" w:rsidR="00A84244"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一、教师的法定含义与法律身份</w:t>
            </w:r>
          </w:p>
          <w:p w14:paraId="0C308FA1" w14:textId="77777777" w:rsidR="00A84244" w:rsidRDefault="00000000">
            <w:pPr>
              <w:ind w:firstLine="422"/>
              <w:rPr>
                <w:rFonts w:asciiTheme="majorEastAsia" w:eastAsiaTheme="majorEastAsia" w:hAnsiTheme="majorEastAsia" w:hint="eastAsia"/>
              </w:rPr>
            </w:pPr>
            <w:r>
              <w:rPr>
                <w:rFonts w:asciiTheme="majorEastAsia" w:eastAsiaTheme="majorEastAsia" w:hAnsiTheme="majorEastAsia" w:hint="eastAsia"/>
              </w:rPr>
              <w:t>1.教师的法定含义</w:t>
            </w:r>
          </w:p>
          <w:p w14:paraId="3E02DB58" w14:textId="77777777" w:rsidR="00A84244" w:rsidRDefault="00000000">
            <w:pPr>
              <w:ind w:firstLine="422"/>
              <w:rPr>
                <w:rFonts w:asciiTheme="majorEastAsia" w:eastAsiaTheme="majorEastAsia" w:hAnsiTheme="majorEastAsia" w:hint="eastAsia"/>
              </w:rPr>
            </w:pPr>
            <w:r>
              <w:rPr>
                <w:rFonts w:asciiTheme="majorEastAsia" w:eastAsiaTheme="majorEastAsia" w:hAnsiTheme="majorEastAsia" w:hint="eastAsia"/>
              </w:rPr>
              <w:t>《中华人民共和国教师法》的实施，赋予了“教师”特定的法律含义。《中华人民共和国教师法》第三条规定：“教师是履行教育教学职责的专业人员。”</w:t>
            </w:r>
          </w:p>
          <w:p w14:paraId="0EA5A03B"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2.教师的法律身份</w:t>
            </w:r>
          </w:p>
          <w:p w14:paraId="0300A212"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《中华人民共和国教师法》从法律上明确界定“教师是履行教育教学职责的专业人员”，这说明教师的法律身份既不同于传统的自由职业者，也有别于国家公务员，是一种专业人员。</w:t>
            </w:r>
          </w:p>
          <w:p w14:paraId="4A564D94" w14:textId="77777777" w:rsidR="00A84244"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二、制度保障在教师专业发展中的作用</w:t>
            </w:r>
          </w:p>
          <w:p w14:paraId="6BEAF3B8"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《中华人民共和国教师法》以教师为立法对象，把国家尊师重教的方针上升为法律，体现了全国人民的共同愿望和意志。</w:t>
            </w:r>
          </w:p>
          <w:p w14:paraId="2F94B93B" w14:textId="77777777" w:rsidR="00A84244" w:rsidRDefault="00A84244">
            <w:pPr>
              <w:ind w:firstLineChars="200" w:firstLine="420"/>
              <w:jc w:val="left"/>
              <w:rPr>
                <w:rFonts w:ascii="宋体" w:eastAsia="宋体" w:hAnsi="宋体" w:cs="宋体" w:hint="eastAsia"/>
                <w:szCs w:val="21"/>
              </w:rPr>
            </w:pPr>
          </w:p>
        </w:tc>
        <w:tc>
          <w:tcPr>
            <w:tcW w:w="1521" w:type="dxa"/>
            <w:gridSpan w:val="2"/>
            <w:vAlign w:val="center"/>
          </w:tcPr>
          <w:p w14:paraId="7792C8BF"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通过讲解、图片展示、课堂互动等教学方法，让学生能够明确教师的主要法律权利和义务，了解与教师相关的制度。</w:t>
            </w:r>
          </w:p>
        </w:tc>
      </w:tr>
      <w:tr w:rsidR="00A84244" w14:paraId="20614A4F" w14:textId="77777777">
        <w:trPr>
          <w:trHeight w:val="760"/>
        </w:trPr>
        <w:tc>
          <w:tcPr>
            <w:tcW w:w="1349" w:type="dxa"/>
            <w:gridSpan w:val="2"/>
            <w:vAlign w:val="center"/>
          </w:tcPr>
          <w:p w14:paraId="20080EEA"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课堂小结</w:t>
            </w:r>
          </w:p>
        </w:tc>
        <w:tc>
          <w:tcPr>
            <w:tcW w:w="5423" w:type="dxa"/>
            <w:gridSpan w:val="3"/>
            <w:vAlign w:val="center"/>
          </w:tcPr>
          <w:p w14:paraId="7030FB13"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221D0077"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w:t>
            </w:r>
            <w:r>
              <w:rPr>
                <w:rFonts w:ascii="宋体" w:eastAsia="宋体" w:hAnsi="宋体" w:cs="宋体" w:hint="eastAsia"/>
                <w:szCs w:val="21"/>
              </w:rPr>
              <w:lastRenderedPageBreak/>
              <w:t>识、制作思维导图</w:t>
            </w:r>
          </w:p>
          <w:p w14:paraId="4DA792BF"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30B58819"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3F32F156" w14:textId="77777777" w:rsidR="00A84244" w:rsidRDefault="00000000">
            <w:pPr>
              <w:jc w:val="left"/>
              <w:rPr>
                <w:rFonts w:ascii="宋体" w:eastAsia="宋体" w:hAnsi="宋体" w:cs="宋体" w:hint="eastAsia"/>
                <w:szCs w:val="21"/>
              </w:rPr>
            </w:pPr>
            <w:r>
              <w:rPr>
                <w:rFonts w:ascii="宋体" w:eastAsia="宋体" w:hAnsi="宋体" w:cs="宋体" w:hint="eastAsia"/>
                <w:szCs w:val="21"/>
              </w:rPr>
              <w:lastRenderedPageBreak/>
              <w:t>通过课堂知识回顾，了解学</w:t>
            </w:r>
            <w:r>
              <w:rPr>
                <w:rFonts w:ascii="宋体" w:eastAsia="宋体" w:hAnsi="宋体" w:cs="宋体" w:hint="eastAsia"/>
                <w:szCs w:val="21"/>
              </w:rPr>
              <w:lastRenderedPageBreak/>
              <w:t>生对知识的掌握情况，通过思维导图的制作，加深学生对知识的理解及知识系统性的归纳，方便记忆、并能够激发学生的学习兴趣</w:t>
            </w:r>
          </w:p>
        </w:tc>
      </w:tr>
      <w:tr w:rsidR="00A84244" w14:paraId="0F67760A" w14:textId="77777777">
        <w:trPr>
          <w:trHeight w:val="760"/>
        </w:trPr>
        <w:tc>
          <w:tcPr>
            <w:tcW w:w="8293" w:type="dxa"/>
            <w:gridSpan w:val="7"/>
            <w:vAlign w:val="center"/>
          </w:tcPr>
          <w:p w14:paraId="4F6C78EA" w14:textId="77777777" w:rsidR="00A84244" w:rsidRDefault="00000000">
            <w:pPr>
              <w:ind w:firstLine="422"/>
              <w:jc w:val="center"/>
              <w:rPr>
                <w:rFonts w:ascii="宋体" w:eastAsia="宋体" w:hAnsi="宋体" w:cs="宋体" w:hint="eastAsia"/>
                <w:szCs w:val="21"/>
              </w:rPr>
            </w:pPr>
            <w:r>
              <w:rPr>
                <w:rFonts w:ascii="宋体" w:eastAsia="宋体" w:hAnsi="宋体" w:cs="宋体" w:hint="eastAsia"/>
                <w:b/>
                <w:bCs/>
                <w:szCs w:val="21"/>
              </w:rPr>
              <w:lastRenderedPageBreak/>
              <w:t>第二节课</w:t>
            </w:r>
          </w:p>
        </w:tc>
      </w:tr>
      <w:tr w:rsidR="00A84244" w14:paraId="5076C2E6" w14:textId="77777777">
        <w:trPr>
          <w:trHeight w:val="760"/>
        </w:trPr>
        <w:tc>
          <w:tcPr>
            <w:tcW w:w="1349" w:type="dxa"/>
            <w:gridSpan w:val="2"/>
            <w:vAlign w:val="center"/>
          </w:tcPr>
          <w:p w14:paraId="0F28069F"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0D92C2F4"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524DBF2A"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0BAB94C3"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A84244" w14:paraId="7E1DE6AD" w14:textId="77777777">
        <w:trPr>
          <w:trHeight w:val="760"/>
        </w:trPr>
        <w:tc>
          <w:tcPr>
            <w:tcW w:w="1349" w:type="dxa"/>
            <w:gridSpan w:val="2"/>
            <w:vAlign w:val="center"/>
          </w:tcPr>
          <w:p w14:paraId="771FC506"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8D65E5C"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2EEA78A"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489E5B35" w14:textId="77777777" w:rsidR="00A84244"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A84244" w14:paraId="265F1AAD" w14:textId="77777777">
        <w:trPr>
          <w:trHeight w:val="760"/>
        </w:trPr>
        <w:tc>
          <w:tcPr>
            <w:tcW w:w="1349" w:type="dxa"/>
            <w:gridSpan w:val="2"/>
            <w:vAlign w:val="center"/>
          </w:tcPr>
          <w:p w14:paraId="5C2786AA"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7365FF7F"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2B079FE0" w14:textId="77777777" w:rsidR="00A84244" w:rsidRDefault="00000000">
            <w:pPr>
              <w:jc w:val="left"/>
            </w:pPr>
            <w:r>
              <w:rPr>
                <w:rFonts w:hint="eastAsia"/>
                <w:noProof/>
              </w:rPr>
              <w:drawing>
                <wp:inline distT="0" distB="0" distL="114300" distR="114300" wp14:anchorId="7F28232F" wp14:editId="41DABCBB">
                  <wp:extent cx="1950720" cy="2445385"/>
                  <wp:effectExtent l="0" t="0" r="0" b="8255"/>
                  <wp:docPr id="1" name="图片 1" descr="df4fa7a435c16d4917ebca110c25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f4fa7a435c16d4917ebca110c25e7f"/>
                          <pic:cNvPicPr>
                            <a:picLocks noChangeAspect="1"/>
                          </pic:cNvPicPr>
                        </pic:nvPicPr>
                        <pic:blipFill>
                          <a:blip r:embed="rId11"/>
                          <a:stretch>
                            <a:fillRect/>
                          </a:stretch>
                        </pic:blipFill>
                        <pic:spPr>
                          <a:xfrm>
                            <a:off x="0" y="0"/>
                            <a:ext cx="1950720" cy="2445385"/>
                          </a:xfrm>
                          <a:prstGeom prst="rect">
                            <a:avLst/>
                          </a:prstGeom>
                        </pic:spPr>
                      </pic:pic>
                    </a:graphicData>
                  </a:graphic>
                </wp:inline>
              </w:drawing>
            </w:r>
          </w:p>
          <w:p w14:paraId="5E8D2E36"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6932C5A6"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BD5710E"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A84244" w14:paraId="5F1D9E87" w14:textId="77777777">
        <w:trPr>
          <w:trHeight w:val="760"/>
        </w:trPr>
        <w:tc>
          <w:tcPr>
            <w:tcW w:w="1349" w:type="dxa"/>
            <w:gridSpan w:val="2"/>
            <w:vAlign w:val="center"/>
          </w:tcPr>
          <w:p w14:paraId="298F2A9A"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46221EB"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【教师】引入新知，讲解熟悉教师专业角色的内涵和特点，理解不同教师专业角色的意义。</w:t>
            </w:r>
          </w:p>
          <w:p w14:paraId="73BC3B9D" w14:textId="77777777" w:rsidR="00A84244"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教师专业发展制度的主要内容</w:t>
            </w:r>
          </w:p>
          <w:p w14:paraId="1747F0FF" w14:textId="77777777" w:rsidR="00A84244"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一、关于教师的基本制度</w:t>
            </w:r>
          </w:p>
          <w:p w14:paraId="3DF51CF6" w14:textId="77777777" w:rsidR="00A84244" w:rsidRDefault="00000000">
            <w:pPr>
              <w:ind w:firstLine="422"/>
              <w:jc w:val="left"/>
              <w:rPr>
                <w:rFonts w:ascii="宋体" w:eastAsia="宋体" w:hAnsi="宋体" w:cs="宋体" w:hint="eastAsia"/>
                <w:szCs w:val="21"/>
              </w:rPr>
            </w:pPr>
            <w:r>
              <w:rPr>
                <w:rFonts w:ascii="宋体" w:eastAsia="宋体" w:hAnsi="宋体" w:cs="宋体" w:hint="eastAsia"/>
                <w:szCs w:val="21"/>
              </w:rPr>
              <w:t>1.教师的主要法律权利和义务</w:t>
            </w:r>
          </w:p>
          <w:p w14:paraId="7F64D74A" w14:textId="77777777" w:rsidR="00A84244" w:rsidRDefault="00000000">
            <w:pPr>
              <w:ind w:firstLine="422"/>
              <w:jc w:val="left"/>
              <w:rPr>
                <w:rFonts w:ascii="宋体" w:eastAsia="宋体" w:hAnsi="宋体" w:cs="宋体" w:hint="eastAsia"/>
                <w:szCs w:val="21"/>
              </w:rPr>
            </w:pPr>
            <w:r>
              <w:rPr>
                <w:rFonts w:ascii="宋体" w:eastAsia="宋体" w:hAnsi="宋体" w:cs="宋体" w:hint="eastAsia"/>
                <w:szCs w:val="21"/>
              </w:rPr>
              <w:t>教师的权利，是指教师在教育教学活动中依法享有</w:t>
            </w:r>
            <w:r>
              <w:rPr>
                <w:rFonts w:ascii="宋体" w:eastAsia="宋体" w:hAnsi="宋体" w:cs="宋体" w:hint="eastAsia"/>
                <w:szCs w:val="21"/>
              </w:rPr>
              <w:lastRenderedPageBreak/>
              <w:t>的权益，是国家对教师能够做出或不做出一定行为，以及要求他人相应做出或不做出一定行为的许可与保障。</w:t>
            </w:r>
          </w:p>
          <w:p w14:paraId="5AA42E7D"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【教育视窗】落实课后服务补贴政策</w:t>
            </w:r>
          </w:p>
          <w:p w14:paraId="67984DF2"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8F32344" w14:textId="77777777" w:rsidR="00A84244"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F87391B" wp14:editId="01A6C596">
                  <wp:extent cx="3306445" cy="1497965"/>
                  <wp:effectExtent l="0" t="0" r="8255" b="6985"/>
                  <wp:docPr id="1604595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595115" name="图片 1"/>
                          <pic:cNvPicPr>
                            <a:picLocks noChangeAspect="1"/>
                          </pic:cNvPicPr>
                        </pic:nvPicPr>
                        <pic:blipFill>
                          <a:blip r:embed="rId12"/>
                          <a:stretch>
                            <a:fillRect/>
                          </a:stretch>
                        </pic:blipFill>
                        <pic:spPr>
                          <a:xfrm>
                            <a:off x="0" y="0"/>
                            <a:ext cx="3306445" cy="1497965"/>
                          </a:xfrm>
                          <a:prstGeom prst="rect">
                            <a:avLst/>
                          </a:prstGeom>
                        </pic:spPr>
                      </pic:pic>
                    </a:graphicData>
                  </a:graphic>
                </wp:inline>
              </w:drawing>
            </w:r>
            <w:r>
              <w:rPr>
                <w:noProof/>
              </w:rPr>
              <w:drawing>
                <wp:inline distT="0" distB="0" distL="0" distR="0" wp14:anchorId="75F6B9DF" wp14:editId="15458A90">
                  <wp:extent cx="3306445" cy="1513840"/>
                  <wp:effectExtent l="0" t="0" r="8255" b="0"/>
                  <wp:docPr id="19236557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655776" name="图片 1"/>
                          <pic:cNvPicPr>
                            <a:picLocks noChangeAspect="1"/>
                          </pic:cNvPicPr>
                        </pic:nvPicPr>
                        <pic:blipFill>
                          <a:blip r:embed="rId13"/>
                          <a:stretch>
                            <a:fillRect/>
                          </a:stretch>
                        </pic:blipFill>
                        <pic:spPr>
                          <a:xfrm>
                            <a:off x="0" y="0"/>
                            <a:ext cx="3306445" cy="1513840"/>
                          </a:xfrm>
                          <a:prstGeom prst="rect">
                            <a:avLst/>
                          </a:prstGeom>
                        </pic:spPr>
                      </pic:pic>
                    </a:graphicData>
                  </a:graphic>
                </wp:inline>
              </w:drawing>
            </w:r>
          </w:p>
          <w:p w14:paraId="029CC631" w14:textId="77777777" w:rsidR="00A84244" w:rsidRDefault="00000000">
            <w:pPr>
              <w:ind w:firstLine="422"/>
              <w:jc w:val="left"/>
              <w:rPr>
                <w:rFonts w:ascii="宋体" w:eastAsia="宋体" w:hAnsi="宋体" w:cs="宋体" w:hint="eastAsia"/>
                <w:szCs w:val="21"/>
              </w:rPr>
            </w:pPr>
            <w:r>
              <w:rPr>
                <w:rFonts w:ascii="宋体" w:eastAsia="宋体" w:hAnsi="宋体" w:cs="宋体" w:hint="eastAsia"/>
                <w:szCs w:val="21"/>
              </w:rPr>
              <w:t>教师的义务是法律法规所规定的，教师从事教育教学工作必须履行的责任，表现为必须做出或不做出一定行为。</w:t>
            </w:r>
          </w:p>
          <w:p w14:paraId="536BFB26"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【教育视窗】师德红线</w:t>
            </w:r>
          </w:p>
          <w:p w14:paraId="708EC73B"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07E1EE4" w14:textId="77777777" w:rsidR="00A84244"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7E18091" wp14:editId="110E14BE">
                  <wp:extent cx="3306445" cy="1515110"/>
                  <wp:effectExtent l="0" t="0" r="8255" b="8890"/>
                  <wp:docPr id="970249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4966" name="图片 1"/>
                          <pic:cNvPicPr>
                            <a:picLocks noChangeAspect="1"/>
                          </pic:cNvPicPr>
                        </pic:nvPicPr>
                        <pic:blipFill>
                          <a:blip r:embed="rId14"/>
                          <a:stretch>
                            <a:fillRect/>
                          </a:stretch>
                        </pic:blipFill>
                        <pic:spPr>
                          <a:xfrm>
                            <a:off x="0" y="0"/>
                            <a:ext cx="3306445" cy="1515110"/>
                          </a:xfrm>
                          <a:prstGeom prst="rect">
                            <a:avLst/>
                          </a:prstGeom>
                        </pic:spPr>
                      </pic:pic>
                    </a:graphicData>
                  </a:graphic>
                </wp:inline>
              </w:drawing>
            </w:r>
            <w:r>
              <w:rPr>
                <w:noProof/>
              </w:rPr>
              <w:drawing>
                <wp:inline distT="0" distB="0" distL="0" distR="0" wp14:anchorId="643E7D3C" wp14:editId="4C575A30">
                  <wp:extent cx="3306445" cy="1495425"/>
                  <wp:effectExtent l="0" t="0" r="8255" b="9525"/>
                  <wp:docPr id="2058082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82456" name="图片 1"/>
                          <pic:cNvPicPr>
                            <a:picLocks noChangeAspect="1"/>
                          </pic:cNvPicPr>
                        </pic:nvPicPr>
                        <pic:blipFill>
                          <a:blip r:embed="rId15"/>
                          <a:stretch>
                            <a:fillRect/>
                          </a:stretch>
                        </pic:blipFill>
                        <pic:spPr>
                          <a:xfrm>
                            <a:off x="0" y="0"/>
                            <a:ext cx="3306445" cy="1495425"/>
                          </a:xfrm>
                          <a:prstGeom prst="rect">
                            <a:avLst/>
                          </a:prstGeom>
                        </pic:spPr>
                      </pic:pic>
                    </a:graphicData>
                  </a:graphic>
                </wp:inline>
              </w:drawing>
            </w:r>
          </w:p>
          <w:p w14:paraId="7173DF6D" w14:textId="77777777" w:rsidR="00A84244" w:rsidRDefault="00000000">
            <w:pPr>
              <w:ind w:firstLine="422"/>
              <w:jc w:val="left"/>
              <w:rPr>
                <w:rFonts w:ascii="宋体" w:eastAsia="宋体" w:hAnsi="宋体" w:cs="宋体" w:hint="eastAsia"/>
                <w:szCs w:val="21"/>
              </w:rPr>
            </w:pPr>
            <w:r>
              <w:rPr>
                <w:rFonts w:ascii="宋体" w:eastAsia="宋体" w:hAnsi="宋体" w:cs="宋体" w:hint="eastAsia"/>
                <w:szCs w:val="21"/>
              </w:rPr>
              <w:t>2.教师资格制度</w:t>
            </w:r>
          </w:p>
          <w:p w14:paraId="054F4732" w14:textId="77777777" w:rsidR="00A84244" w:rsidRDefault="00000000">
            <w:pPr>
              <w:ind w:firstLine="422"/>
              <w:jc w:val="left"/>
              <w:rPr>
                <w:rFonts w:ascii="宋体" w:eastAsia="宋体" w:hAnsi="宋体" w:cs="宋体" w:hint="eastAsia"/>
                <w:szCs w:val="21"/>
              </w:rPr>
            </w:pPr>
            <w:r>
              <w:rPr>
                <w:rFonts w:ascii="宋体" w:eastAsia="宋体" w:hAnsi="宋体" w:cs="宋体" w:hint="eastAsia"/>
                <w:szCs w:val="21"/>
              </w:rPr>
              <w:t>教师资格制度是指国家对教师实行的一种特定的职业认定和许可制度，包括依国家规定从事教育教学工作</w:t>
            </w:r>
            <w:r>
              <w:rPr>
                <w:rFonts w:ascii="宋体" w:eastAsia="宋体" w:hAnsi="宋体" w:cs="宋体" w:hint="eastAsia"/>
                <w:szCs w:val="21"/>
              </w:rPr>
              <w:lastRenderedPageBreak/>
              <w:t>的人员应该具备的特定条件和取得教师资格的法定程序。</w:t>
            </w:r>
          </w:p>
          <w:p w14:paraId="4D6B0089" w14:textId="77777777" w:rsidR="00A84244"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二、关于教师的管理制度</w:t>
            </w:r>
          </w:p>
          <w:p w14:paraId="1D006A87"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1.教师的任用</w:t>
            </w:r>
          </w:p>
          <w:p w14:paraId="34037FF4"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《中华人民共和国教师法》第十七条规定：“学校和其他教育机构应当逐步实行教师聘任制。</w:t>
            </w:r>
          </w:p>
          <w:p w14:paraId="0550955A"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【教育视窗】不同岗位教师的任用</w:t>
            </w:r>
          </w:p>
          <w:p w14:paraId="7F7E4BC6"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B2DDFF8" w14:textId="77777777" w:rsidR="00A84244"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E2BB2C9" wp14:editId="7D76B091">
                  <wp:extent cx="3306445" cy="1522730"/>
                  <wp:effectExtent l="0" t="0" r="8255" b="1270"/>
                  <wp:docPr id="681657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657351" name="图片 1"/>
                          <pic:cNvPicPr>
                            <a:picLocks noChangeAspect="1"/>
                          </pic:cNvPicPr>
                        </pic:nvPicPr>
                        <pic:blipFill>
                          <a:blip r:embed="rId16"/>
                          <a:stretch>
                            <a:fillRect/>
                          </a:stretch>
                        </pic:blipFill>
                        <pic:spPr>
                          <a:xfrm>
                            <a:off x="0" y="0"/>
                            <a:ext cx="3306445" cy="1522730"/>
                          </a:xfrm>
                          <a:prstGeom prst="rect">
                            <a:avLst/>
                          </a:prstGeom>
                        </pic:spPr>
                      </pic:pic>
                    </a:graphicData>
                  </a:graphic>
                </wp:inline>
              </w:drawing>
            </w:r>
            <w:r>
              <w:rPr>
                <w:noProof/>
              </w:rPr>
              <w:drawing>
                <wp:inline distT="0" distB="0" distL="0" distR="0" wp14:anchorId="4D60ABED" wp14:editId="10B089AD">
                  <wp:extent cx="3306445" cy="1554480"/>
                  <wp:effectExtent l="0" t="0" r="8255" b="7620"/>
                  <wp:docPr id="5691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351" name="图片 1"/>
                          <pic:cNvPicPr>
                            <a:picLocks noChangeAspect="1"/>
                          </pic:cNvPicPr>
                        </pic:nvPicPr>
                        <pic:blipFill>
                          <a:blip r:embed="rId17"/>
                          <a:stretch>
                            <a:fillRect/>
                          </a:stretch>
                        </pic:blipFill>
                        <pic:spPr>
                          <a:xfrm>
                            <a:off x="0" y="0"/>
                            <a:ext cx="3306445" cy="1554480"/>
                          </a:xfrm>
                          <a:prstGeom prst="rect">
                            <a:avLst/>
                          </a:prstGeom>
                        </pic:spPr>
                      </pic:pic>
                    </a:graphicData>
                  </a:graphic>
                </wp:inline>
              </w:drawing>
            </w:r>
            <w:r>
              <w:rPr>
                <w:noProof/>
              </w:rPr>
              <w:drawing>
                <wp:inline distT="0" distB="0" distL="0" distR="0" wp14:anchorId="5F9E7EDF" wp14:editId="5E7626B9">
                  <wp:extent cx="3306445" cy="1548130"/>
                  <wp:effectExtent l="0" t="0" r="8255" b="0"/>
                  <wp:docPr id="2097360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60699" name="图片 1"/>
                          <pic:cNvPicPr>
                            <a:picLocks noChangeAspect="1"/>
                          </pic:cNvPicPr>
                        </pic:nvPicPr>
                        <pic:blipFill>
                          <a:blip r:embed="rId18"/>
                          <a:stretch>
                            <a:fillRect/>
                          </a:stretch>
                        </pic:blipFill>
                        <pic:spPr>
                          <a:xfrm>
                            <a:off x="0" y="0"/>
                            <a:ext cx="3306445" cy="1548130"/>
                          </a:xfrm>
                          <a:prstGeom prst="rect">
                            <a:avLst/>
                          </a:prstGeom>
                        </pic:spPr>
                      </pic:pic>
                    </a:graphicData>
                  </a:graphic>
                </wp:inline>
              </w:drawing>
            </w:r>
            <w:r>
              <w:rPr>
                <w:noProof/>
              </w:rPr>
              <w:drawing>
                <wp:inline distT="0" distB="0" distL="0" distR="0" wp14:anchorId="75B86EC1" wp14:editId="3F7DE35D">
                  <wp:extent cx="3306445" cy="1539240"/>
                  <wp:effectExtent l="0" t="0" r="8255" b="3810"/>
                  <wp:docPr id="552017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017144" name="图片 1"/>
                          <pic:cNvPicPr>
                            <a:picLocks noChangeAspect="1"/>
                          </pic:cNvPicPr>
                        </pic:nvPicPr>
                        <pic:blipFill>
                          <a:blip r:embed="rId19"/>
                          <a:stretch>
                            <a:fillRect/>
                          </a:stretch>
                        </pic:blipFill>
                        <pic:spPr>
                          <a:xfrm>
                            <a:off x="0" y="0"/>
                            <a:ext cx="3306445" cy="1539240"/>
                          </a:xfrm>
                          <a:prstGeom prst="rect">
                            <a:avLst/>
                          </a:prstGeom>
                        </pic:spPr>
                      </pic:pic>
                    </a:graphicData>
                  </a:graphic>
                </wp:inline>
              </w:drawing>
            </w:r>
            <w:r>
              <w:rPr>
                <w:noProof/>
              </w:rPr>
              <w:lastRenderedPageBreak/>
              <w:drawing>
                <wp:inline distT="0" distB="0" distL="0" distR="0" wp14:anchorId="5B884D5C" wp14:editId="170CB5D0">
                  <wp:extent cx="3306445" cy="1481455"/>
                  <wp:effectExtent l="0" t="0" r="8255" b="4445"/>
                  <wp:docPr id="646461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461474" name="图片 1"/>
                          <pic:cNvPicPr>
                            <a:picLocks noChangeAspect="1"/>
                          </pic:cNvPicPr>
                        </pic:nvPicPr>
                        <pic:blipFill>
                          <a:blip r:embed="rId20"/>
                          <a:stretch>
                            <a:fillRect/>
                          </a:stretch>
                        </pic:blipFill>
                        <pic:spPr>
                          <a:xfrm>
                            <a:off x="0" y="0"/>
                            <a:ext cx="3306445" cy="1481455"/>
                          </a:xfrm>
                          <a:prstGeom prst="rect">
                            <a:avLst/>
                          </a:prstGeom>
                        </pic:spPr>
                      </pic:pic>
                    </a:graphicData>
                  </a:graphic>
                </wp:inline>
              </w:drawing>
            </w:r>
            <w:r>
              <w:rPr>
                <w:noProof/>
              </w:rPr>
              <w:drawing>
                <wp:inline distT="0" distB="0" distL="0" distR="0" wp14:anchorId="5DA7BBE9" wp14:editId="06E0C133">
                  <wp:extent cx="3306445" cy="1553845"/>
                  <wp:effectExtent l="0" t="0" r="8255" b="8255"/>
                  <wp:docPr id="109128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8896" name="图片 1"/>
                          <pic:cNvPicPr>
                            <a:picLocks noChangeAspect="1"/>
                          </pic:cNvPicPr>
                        </pic:nvPicPr>
                        <pic:blipFill>
                          <a:blip r:embed="rId21"/>
                          <a:stretch>
                            <a:fillRect/>
                          </a:stretch>
                        </pic:blipFill>
                        <pic:spPr>
                          <a:xfrm>
                            <a:off x="0" y="0"/>
                            <a:ext cx="3306445" cy="1553845"/>
                          </a:xfrm>
                          <a:prstGeom prst="rect">
                            <a:avLst/>
                          </a:prstGeom>
                        </pic:spPr>
                      </pic:pic>
                    </a:graphicData>
                  </a:graphic>
                </wp:inline>
              </w:drawing>
            </w:r>
            <w:r>
              <w:rPr>
                <w:noProof/>
              </w:rPr>
              <w:drawing>
                <wp:inline distT="0" distB="0" distL="0" distR="0" wp14:anchorId="7760760D" wp14:editId="4A9DB739">
                  <wp:extent cx="3306445" cy="1497965"/>
                  <wp:effectExtent l="0" t="0" r="8255" b="6985"/>
                  <wp:docPr id="2008960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960943" name="图片 1"/>
                          <pic:cNvPicPr>
                            <a:picLocks noChangeAspect="1"/>
                          </pic:cNvPicPr>
                        </pic:nvPicPr>
                        <pic:blipFill>
                          <a:blip r:embed="rId22"/>
                          <a:stretch>
                            <a:fillRect/>
                          </a:stretch>
                        </pic:blipFill>
                        <pic:spPr>
                          <a:xfrm>
                            <a:off x="0" y="0"/>
                            <a:ext cx="3306445" cy="1497965"/>
                          </a:xfrm>
                          <a:prstGeom prst="rect">
                            <a:avLst/>
                          </a:prstGeom>
                        </pic:spPr>
                      </pic:pic>
                    </a:graphicData>
                  </a:graphic>
                </wp:inline>
              </w:drawing>
            </w:r>
          </w:p>
          <w:p w14:paraId="19F5FC72"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2.教师的培养与培训</w:t>
            </w:r>
          </w:p>
          <w:p w14:paraId="0CE2629B"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教师教育和培训机构是指大学机构、学院、研究院、学系或大学机构内的其他行政主体，这些机构专门负责中小学教师和其他教育人员的培养和培训。</w:t>
            </w:r>
          </w:p>
          <w:p w14:paraId="63ED88D5" w14:textId="77777777" w:rsidR="00A84244"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3.教师的考核与评价</w:t>
            </w:r>
          </w:p>
          <w:p w14:paraId="2AA739E2" w14:textId="77777777" w:rsidR="00A84244"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《中华人民共和国教师法》第二十二条规定，实施教师考核的是教师所在的学校或其他机构，同时，教育行政部门对教师的考核工作进行指导、监督。</w:t>
            </w:r>
          </w:p>
          <w:p w14:paraId="6C645928" w14:textId="77777777" w:rsidR="00A84244"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4.教师的奖励与激励</w:t>
            </w:r>
          </w:p>
          <w:p w14:paraId="60BD4D5D" w14:textId="77777777" w:rsidR="00A84244"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中华人民共和国教师法》还规定了对不合格教师、违法乱纪教师的惩罚措施。该法第十四条规定：“受到剥夺政治权利或者故意犯罪受到有期徒刑以上刑事处罚的，不能取得教师资格﹔已经取得教师资格的，丧失教师资格。”</w:t>
            </w:r>
          </w:p>
          <w:p w14:paraId="594DD01C"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【教育直通车】“双减”背景下如何优化教师人事制度</w:t>
            </w:r>
          </w:p>
          <w:p w14:paraId="1935AE85"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B74F0D2" w14:textId="77777777" w:rsidR="00A84244"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F8AF221" wp14:editId="3077AF76">
                  <wp:extent cx="3306445" cy="1485265"/>
                  <wp:effectExtent l="0" t="0" r="8255" b="635"/>
                  <wp:docPr id="2105822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22547" name="图片 1"/>
                          <pic:cNvPicPr>
                            <a:picLocks noChangeAspect="1"/>
                          </pic:cNvPicPr>
                        </pic:nvPicPr>
                        <pic:blipFill>
                          <a:blip r:embed="rId23"/>
                          <a:stretch>
                            <a:fillRect/>
                          </a:stretch>
                        </pic:blipFill>
                        <pic:spPr>
                          <a:xfrm>
                            <a:off x="0" y="0"/>
                            <a:ext cx="3306445" cy="1485265"/>
                          </a:xfrm>
                          <a:prstGeom prst="rect">
                            <a:avLst/>
                          </a:prstGeom>
                        </pic:spPr>
                      </pic:pic>
                    </a:graphicData>
                  </a:graphic>
                </wp:inline>
              </w:drawing>
            </w:r>
            <w:r>
              <w:rPr>
                <w:noProof/>
              </w:rPr>
              <w:drawing>
                <wp:inline distT="0" distB="0" distL="0" distR="0" wp14:anchorId="7A9302AD" wp14:editId="74DAAB9E">
                  <wp:extent cx="3306445" cy="1530350"/>
                  <wp:effectExtent l="0" t="0" r="8255" b="0"/>
                  <wp:docPr id="569187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87039" name="图片 1"/>
                          <pic:cNvPicPr>
                            <a:picLocks noChangeAspect="1"/>
                          </pic:cNvPicPr>
                        </pic:nvPicPr>
                        <pic:blipFill>
                          <a:blip r:embed="rId24"/>
                          <a:stretch>
                            <a:fillRect/>
                          </a:stretch>
                        </pic:blipFill>
                        <pic:spPr>
                          <a:xfrm>
                            <a:off x="0" y="0"/>
                            <a:ext cx="3306445" cy="1530350"/>
                          </a:xfrm>
                          <a:prstGeom prst="rect">
                            <a:avLst/>
                          </a:prstGeom>
                        </pic:spPr>
                      </pic:pic>
                    </a:graphicData>
                  </a:graphic>
                </wp:inline>
              </w:drawing>
            </w:r>
            <w:r>
              <w:rPr>
                <w:noProof/>
              </w:rPr>
              <w:drawing>
                <wp:inline distT="0" distB="0" distL="0" distR="0" wp14:anchorId="03F6C782" wp14:editId="2D508A7D">
                  <wp:extent cx="3306445" cy="1544320"/>
                  <wp:effectExtent l="0" t="0" r="8255" b="0"/>
                  <wp:docPr id="12200529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052952" name="图片 1"/>
                          <pic:cNvPicPr>
                            <a:picLocks noChangeAspect="1"/>
                          </pic:cNvPicPr>
                        </pic:nvPicPr>
                        <pic:blipFill>
                          <a:blip r:embed="rId25"/>
                          <a:stretch>
                            <a:fillRect/>
                          </a:stretch>
                        </pic:blipFill>
                        <pic:spPr>
                          <a:xfrm>
                            <a:off x="0" y="0"/>
                            <a:ext cx="3306445" cy="1544320"/>
                          </a:xfrm>
                          <a:prstGeom prst="rect">
                            <a:avLst/>
                          </a:prstGeom>
                        </pic:spPr>
                      </pic:pic>
                    </a:graphicData>
                  </a:graphic>
                </wp:inline>
              </w:drawing>
            </w:r>
            <w:r>
              <w:rPr>
                <w:noProof/>
              </w:rPr>
              <w:drawing>
                <wp:inline distT="0" distB="0" distL="0" distR="0" wp14:anchorId="05DDA319" wp14:editId="22C6A6B6">
                  <wp:extent cx="3306445" cy="1546225"/>
                  <wp:effectExtent l="0" t="0" r="8255" b="0"/>
                  <wp:docPr id="1718582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82996" name="图片 1"/>
                          <pic:cNvPicPr>
                            <a:picLocks noChangeAspect="1"/>
                          </pic:cNvPicPr>
                        </pic:nvPicPr>
                        <pic:blipFill>
                          <a:blip r:embed="rId26"/>
                          <a:stretch>
                            <a:fillRect/>
                          </a:stretch>
                        </pic:blipFill>
                        <pic:spPr>
                          <a:xfrm>
                            <a:off x="0" y="0"/>
                            <a:ext cx="3306445" cy="1546225"/>
                          </a:xfrm>
                          <a:prstGeom prst="rect">
                            <a:avLst/>
                          </a:prstGeom>
                        </pic:spPr>
                      </pic:pic>
                    </a:graphicData>
                  </a:graphic>
                </wp:inline>
              </w:drawing>
            </w:r>
            <w:r>
              <w:rPr>
                <w:noProof/>
              </w:rPr>
              <w:drawing>
                <wp:inline distT="0" distB="0" distL="0" distR="0" wp14:anchorId="39F66989" wp14:editId="3D3B894E">
                  <wp:extent cx="3306445" cy="1503045"/>
                  <wp:effectExtent l="0" t="0" r="8255" b="1905"/>
                  <wp:docPr id="285653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53464" name="图片 1"/>
                          <pic:cNvPicPr>
                            <a:picLocks noChangeAspect="1"/>
                          </pic:cNvPicPr>
                        </pic:nvPicPr>
                        <pic:blipFill>
                          <a:blip r:embed="rId27"/>
                          <a:stretch>
                            <a:fillRect/>
                          </a:stretch>
                        </pic:blipFill>
                        <pic:spPr>
                          <a:xfrm>
                            <a:off x="0" y="0"/>
                            <a:ext cx="3306445" cy="1503045"/>
                          </a:xfrm>
                          <a:prstGeom prst="rect">
                            <a:avLst/>
                          </a:prstGeom>
                        </pic:spPr>
                      </pic:pic>
                    </a:graphicData>
                  </a:graphic>
                </wp:inline>
              </w:drawing>
            </w:r>
          </w:p>
          <w:p w14:paraId="10476D3A"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【教师成长营】教师专业发展制度知识竞赛</w:t>
            </w:r>
          </w:p>
          <w:p w14:paraId="1F3601BF" w14:textId="77777777" w:rsidR="00A84244"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5EDAE49" w14:textId="77777777" w:rsidR="00A84244"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300F5BB0" wp14:editId="583D4D6C">
                  <wp:extent cx="3306445" cy="1612900"/>
                  <wp:effectExtent l="0" t="0" r="8255" b="6350"/>
                  <wp:docPr id="1149707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07223" name="图片 1"/>
                          <pic:cNvPicPr>
                            <a:picLocks noChangeAspect="1"/>
                          </pic:cNvPicPr>
                        </pic:nvPicPr>
                        <pic:blipFill>
                          <a:blip r:embed="rId28"/>
                          <a:stretch>
                            <a:fillRect/>
                          </a:stretch>
                        </pic:blipFill>
                        <pic:spPr>
                          <a:xfrm>
                            <a:off x="0" y="0"/>
                            <a:ext cx="3306445" cy="1612900"/>
                          </a:xfrm>
                          <a:prstGeom prst="rect">
                            <a:avLst/>
                          </a:prstGeom>
                        </pic:spPr>
                      </pic:pic>
                    </a:graphicData>
                  </a:graphic>
                </wp:inline>
              </w:drawing>
            </w:r>
          </w:p>
          <w:p w14:paraId="3A4425AC" w14:textId="77777777" w:rsidR="00A84244" w:rsidRDefault="00000000">
            <w:pPr>
              <w:jc w:val="left"/>
              <w:rPr>
                <w:rFonts w:ascii="宋体" w:eastAsia="宋体" w:hAnsi="宋体" w:cs="宋体" w:hint="eastAsia"/>
                <w:szCs w:val="21"/>
              </w:rPr>
            </w:pPr>
            <w:r>
              <w:rPr>
                <w:noProof/>
              </w:rPr>
              <w:drawing>
                <wp:inline distT="0" distB="0" distL="0" distR="0" wp14:anchorId="42D003F2" wp14:editId="41344157">
                  <wp:extent cx="3306445" cy="1409065"/>
                  <wp:effectExtent l="0" t="0" r="8255" b="635"/>
                  <wp:docPr id="19486459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45950" name="图片 1"/>
                          <pic:cNvPicPr>
                            <a:picLocks noChangeAspect="1"/>
                          </pic:cNvPicPr>
                        </pic:nvPicPr>
                        <pic:blipFill>
                          <a:blip r:embed="rId29"/>
                          <a:stretch>
                            <a:fillRect/>
                          </a:stretch>
                        </pic:blipFill>
                        <pic:spPr>
                          <a:xfrm>
                            <a:off x="0" y="0"/>
                            <a:ext cx="3306445" cy="1409065"/>
                          </a:xfrm>
                          <a:prstGeom prst="rect">
                            <a:avLst/>
                          </a:prstGeom>
                        </pic:spPr>
                      </pic:pic>
                    </a:graphicData>
                  </a:graphic>
                </wp:inline>
              </w:drawing>
            </w:r>
          </w:p>
        </w:tc>
        <w:tc>
          <w:tcPr>
            <w:tcW w:w="1521" w:type="dxa"/>
            <w:gridSpan w:val="2"/>
            <w:vAlign w:val="center"/>
          </w:tcPr>
          <w:p w14:paraId="63661AC3" w14:textId="77777777" w:rsidR="00A84244"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通过讲解、图片展示、视频展示、课堂互动等教学方法，让学生能够熟悉教师专</w:t>
            </w:r>
            <w:r>
              <w:rPr>
                <w:rFonts w:ascii="宋体" w:eastAsia="宋体" w:hAnsi="宋体" w:cs="宋体" w:hint="eastAsia"/>
                <w:szCs w:val="21"/>
              </w:rPr>
              <w:t>业角色的内涵和特点，理解不同教师专业角色的意义。</w:t>
            </w:r>
          </w:p>
        </w:tc>
      </w:tr>
      <w:tr w:rsidR="00A84244" w14:paraId="2F3DB61B" w14:textId="77777777">
        <w:trPr>
          <w:trHeight w:val="760"/>
        </w:trPr>
        <w:tc>
          <w:tcPr>
            <w:tcW w:w="1349" w:type="dxa"/>
            <w:gridSpan w:val="2"/>
            <w:vAlign w:val="center"/>
          </w:tcPr>
          <w:p w14:paraId="0E578C45"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4FACE3C5"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36AAD8F4"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351E10E"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0733BCD1" w14:textId="77777777" w:rsidR="00A84244"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66DF5286"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206DCC27" w14:textId="77777777" w:rsidR="00A84244"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A84244" w14:paraId="4704F593" w14:textId="77777777">
        <w:trPr>
          <w:trHeight w:val="760"/>
        </w:trPr>
        <w:tc>
          <w:tcPr>
            <w:tcW w:w="1349" w:type="dxa"/>
            <w:gridSpan w:val="2"/>
            <w:vAlign w:val="center"/>
          </w:tcPr>
          <w:p w14:paraId="6D7FFDA7"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6232D352"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1.教师的法定含义与法律身份有哪些？</w:t>
            </w:r>
          </w:p>
          <w:p w14:paraId="52E1E11B"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2.不同岗位教师的任用是什么？</w:t>
            </w:r>
          </w:p>
          <w:p w14:paraId="3E85AD5D"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3.教师的考核与评价是什么？</w:t>
            </w:r>
          </w:p>
        </w:tc>
        <w:tc>
          <w:tcPr>
            <w:tcW w:w="1521" w:type="dxa"/>
            <w:gridSpan w:val="2"/>
            <w:vAlign w:val="center"/>
          </w:tcPr>
          <w:p w14:paraId="2958997C" w14:textId="77777777" w:rsidR="00A84244"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A84244" w14:paraId="63DC208B" w14:textId="77777777">
        <w:trPr>
          <w:trHeight w:val="760"/>
        </w:trPr>
        <w:tc>
          <w:tcPr>
            <w:tcW w:w="1349" w:type="dxa"/>
            <w:gridSpan w:val="2"/>
            <w:vAlign w:val="center"/>
          </w:tcPr>
          <w:p w14:paraId="244DE5D7" w14:textId="77777777" w:rsidR="00A84244"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5B772FFC"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0678D04F" w14:textId="77777777" w:rsidR="00A84244"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0ED95708" w14:textId="77777777" w:rsidR="00A84244" w:rsidRDefault="00A84244"/>
    <w:sectPr w:rsidR="00A842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C83ED" w14:textId="77777777" w:rsidR="004E0E46" w:rsidRDefault="004E0E46" w:rsidP="002236EA">
      <w:r>
        <w:separator/>
      </w:r>
    </w:p>
  </w:endnote>
  <w:endnote w:type="continuationSeparator" w:id="0">
    <w:p w14:paraId="2F47BEA7" w14:textId="77777777" w:rsidR="004E0E46" w:rsidRDefault="004E0E46" w:rsidP="00223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23E63" w14:textId="77777777" w:rsidR="004E0E46" w:rsidRDefault="004E0E46" w:rsidP="002236EA">
      <w:r>
        <w:separator/>
      </w:r>
    </w:p>
  </w:footnote>
  <w:footnote w:type="continuationSeparator" w:id="0">
    <w:p w14:paraId="1394A8EB" w14:textId="77777777" w:rsidR="004E0E46" w:rsidRDefault="004E0E46" w:rsidP="002236E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C653E"/>
    <w:rsid w:val="000D1ABB"/>
    <w:rsid w:val="000D3556"/>
    <w:rsid w:val="000F0B6C"/>
    <w:rsid w:val="00112DF1"/>
    <w:rsid w:val="001350D0"/>
    <w:rsid w:val="0017223D"/>
    <w:rsid w:val="0017717A"/>
    <w:rsid w:val="001D2BF0"/>
    <w:rsid w:val="00214305"/>
    <w:rsid w:val="002236EA"/>
    <w:rsid w:val="00233592"/>
    <w:rsid w:val="00255B2B"/>
    <w:rsid w:val="002F5F3B"/>
    <w:rsid w:val="00331EB8"/>
    <w:rsid w:val="00377E0D"/>
    <w:rsid w:val="003A580E"/>
    <w:rsid w:val="003C7905"/>
    <w:rsid w:val="003D41EF"/>
    <w:rsid w:val="004029FA"/>
    <w:rsid w:val="00405A49"/>
    <w:rsid w:val="004256ED"/>
    <w:rsid w:val="0043020F"/>
    <w:rsid w:val="00480344"/>
    <w:rsid w:val="00497882"/>
    <w:rsid w:val="004D28B3"/>
    <w:rsid w:val="004E0E46"/>
    <w:rsid w:val="00525C63"/>
    <w:rsid w:val="00531C92"/>
    <w:rsid w:val="00562957"/>
    <w:rsid w:val="005B289F"/>
    <w:rsid w:val="005B6441"/>
    <w:rsid w:val="005B72D1"/>
    <w:rsid w:val="005E0199"/>
    <w:rsid w:val="00625F6A"/>
    <w:rsid w:val="00627077"/>
    <w:rsid w:val="00633971"/>
    <w:rsid w:val="00637BB1"/>
    <w:rsid w:val="006528A1"/>
    <w:rsid w:val="00654EAB"/>
    <w:rsid w:val="006B0325"/>
    <w:rsid w:val="006B0628"/>
    <w:rsid w:val="006B5118"/>
    <w:rsid w:val="006E0CC0"/>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C1519"/>
    <w:rsid w:val="008C4852"/>
    <w:rsid w:val="008C7C42"/>
    <w:rsid w:val="008D6E15"/>
    <w:rsid w:val="008E07C6"/>
    <w:rsid w:val="008E415D"/>
    <w:rsid w:val="00905A4B"/>
    <w:rsid w:val="00923F9B"/>
    <w:rsid w:val="00931828"/>
    <w:rsid w:val="00937EB0"/>
    <w:rsid w:val="009421F3"/>
    <w:rsid w:val="009576B4"/>
    <w:rsid w:val="00974E5F"/>
    <w:rsid w:val="00985A14"/>
    <w:rsid w:val="00985D16"/>
    <w:rsid w:val="009E4C1A"/>
    <w:rsid w:val="009E5CA7"/>
    <w:rsid w:val="00A074D9"/>
    <w:rsid w:val="00A10B6D"/>
    <w:rsid w:val="00A84244"/>
    <w:rsid w:val="00A915B0"/>
    <w:rsid w:val="00A9334A"/>
    <w:rsid w:val="00A96000"/>
    <w:rsid w:val="00AC3D18"/>
    <w:rsid w:val="00AD3FE8"/>
    <w:rsid w:val="00AF30EB"/>
    <w:rsid w:val="00B007F3"/>
    <w:rsid w:val="00B27585"/>
    <w:rsid w:val="00B65E0E"/>
    <w:rsid w:val="00BA1A9E"/>
    <w:rsid w:val="00BA7B7D"/>
    <w:rsid w:val="00BC3983"/>
    <w:rsid w:val="00BE3982"/>
    <w:rsid w:val="00C241F3"/>
    <w:rsid w:val="00C34365"/>
    <w:rsid w:val="00C726A7"/>
    <w:rsid w:val="00C96F8C"/>
    <w:rsid w:val="00D440EF"/>
    <w:rsid w:val="00D6673F"/>
    <w:rsid w:val="00DB167B"/>
    <w:rsid w:val="00DC7B7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0FF7404"/>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8F75DDF"/>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87D047"/>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379</TotalTime>
  <Pages>10</Pages>
  <Words>497</Words>
  <Characters>2838</Characters>
  <Application>Microsoft Office Word</Application>
  <DocSecurity>0</DocSecurity>
  <Lines>23</Lines>
  <Paragraphs>6</Paragraphs>
  <ScaleCrop>false</ScaleCrop>
  <Company/>
  <LinksUpToDate>false</LinksUpToDate>
  <CharactersWithSpaces>3329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40</cp:revision>
  <dcterms:created xsi:type="dcterms:W3CDTF">2024-05-06T10:51:00Z</dcterms:created>
  <dcterms:modified xsi:type="dcterms:W3CDTF">2025-03-21T03:20:00Z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1C708660408947F1A8D468C9C3E07618_13</vt:lpwstr>
  </property>
  <property fmtid="{D5CDD505-2E9C-101B-9397-08002B2CF9AE}" pid="4" name="KSOTemplateDocerSaveRecord">
    <vt:lpwstr>eyJoZGlkIjoiNzQ0ODRmOGYzZjhiMzMyM2ExOWE4YTRkZTM4ZGIwZWUiLCJ1c2VySWQiOiIzNTM2NDkyNjgifQ==</vt:lpwstr>
  </property>
</Properties>
</file>